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APz1jD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60E93" w:rsidRDefault="00B60E93" w:rsidP="007F6F5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</w:t>
      </w:r>
    </w:p>
    <w:p w:rsidR="00B60E93" w:rsidRPr="008222CC" w:rsidRDefault="0062225E" w:rsidP="007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22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="00B60E93" w:rsidRPr="00822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822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8222CC" w:rsidRPr="00822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11.07.2019 </w:t>
      </w:r>
      <w:r w:rsidR="0082744A" w:rsidRPr="00822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 w:rsidR="008222CC" w:rsidRPr="00822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36</w:t>
      </w:r>
    </w:p>
    <w:p w:rsidR="00B60E93" w:rsidRPr="0062225E" w:rsidRDefault="00B60E93" w:rsidP="00B60E9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0E93" w:rsidRDefault="0062225E" w:rsidP="00827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дополнений в решение Совета Калининского сельского поселения от 06.10.2015 № 19 «</w:t>
      </w:r>
      <w:r w:rsidR="00650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проведения конкурса по отбору кандидатур на должность Главы Калининского сельского поселения Омского муниципального района Омской области»</w:t>
      </w:r>
    </w:p>
    <w:p w:rsidR="0082744A" w:rsidRDefault="0082744A" w:rsidP="00622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E93" w:rsidRDefault="007F6F52" w:rsidP="004921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F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F6F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Pr="007F6F52">
        <w:rPr>
          <w:rFonts w:ascii="Times New Roman" w:hAnsi="Times New Roman" w:cs="Times New Roman"/>
          <w:sz w:val="28"/>
          <w:szCs w:val="28"/>
        </w:rPr>
        <w:t xml:space="preserve">, Законом Омской области от 06.11.2014 № 1674-ОЗ «Об отдельных вопросах реализации Федерального закона «Об общих принципах организации местного самоуправления в Российской Федерации» на территории Омской области», Уставом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F6F5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района, Совет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F6F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B60E93" w:rsidRDefault="00B60E93" w:rsidP="00C84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92161" w:rsidRDefault="00492161" w:rsidP="00C84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0D7" w:rsidRPr="007F6F52" w:rsidRDefault="007F6F52" w:rsidP="007F6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0D7" w:rsidRPr="007F6F52">
        <w:rPr>
          <w:rFonts w:ascii="Times New Roman" w:hAnsi="Times New Roman" w:cs="Times New Roman"/>
          <w:sz w:val="28"/>
          <w:szCs w:val="28"/>
        </w:rPr>
        <w:t xml:space="preserve"> </w:t>
      </w:r>
      <w:r w:rsidRPr="007F6F52">
        <w:rPr>
          <w:rFonts w:ascii="Times New Roman" w:hAnsi="Times New Roman" w:cs="Times New Roman"/>
          <w:sz w:val="28"/>
          <w:szCs w:val="28"/>
        </w:rPr>
        <w:t>Пункт</w:t>
      </w:r>
      <w:r w:rsidR="00B730D7" w:rsidRPr="007F6F52">
        <w:rPr>
          <w:rFonts w:ascii="Times New Roman" w:hAnsi="Times New Roman" w:cs="Times New Roman"/>
          <w:sz w:val="28"/>
          <w:szCs w:val="28"/>
        </w:rPr>
        <w:t xml:space="preserve"> 4 раздела 1 «Общие положения» </w:t>
      </w:r>
      <w:r w:rsidRPr="007F6F52">
        <w:rPr>
          <w:rFonts w:ascii="Times New Roman" w:hAnsi="Times New Roman" w:cs="Times New Roman"/>
          <w:sz w:val="28"/>
          <w:szCs w:val="28"/>
        </w:rPr>
        <w:t xml:space="preserve"> решения Совета сельского поселения </w:t>
      </w:r>
      <w:r w:rsidRPr="007F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06.10.2015 № 19 «Об утверждении порядка проведения конкурса по отбору кандидатур на должность Главы Калининского сельского поселения Омского муниципального района Омской области»</w:t>
      </w:r>
      <w:r w:rsidRPr="007F6F52">
        <w:rPr>
          <w:rFonts w:ascii="Times New Roman" w:hAnsi="Times New Roman" w:cs="Times New Roman"/>
          <w:sz w:val="28"/>
          <w:szCs w:val="28"/>
        </w:rPr>
        <w:t xml:space="preserve"> </w:t>
      </w:r>
      <w:r w:rsidR="00B730D7" w:rsidRPr="007F6F52">
        <w:rPr>
          <w:rFonts w:ascii="Times New Roman" w:hAnsi="Times New Roman" w:cs="Times New Roman"/>
          <w:sz w:val="28"/>
          <w:szCs w:val="28"/>
        </w:rPr>
        <w:t>дополнить</w:t>
      </w:r>
      <w:r w:rsidRPr="007F6F52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B730D7" w:rsidRPr="007F6F52">
        <w:rPr>
          <w:rFonts w:ascii="Times New Roman" w:hAnsi="Times New Roman" w:cs="Times New Roman"/>
          <w:sz w:val="28"/>
          <w:szCs w:val="28"/>
        </w:rPr>
        <w:t>:</w:t>
      </w:r>
    </w:p>
    <w:p w:rsidR="00492161" w:rsidRDefault="007F6F52" w:rsidP="006A46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F52">
        <w:rPr>
          <w:rFonts w:ascii="Times New Roman" w:hAnsi="Times New Roman" w:cs="Times New Roman"/>
          <w:sz w:val="28"/>
          <w:szCs w:val="28"/>
        </w:rPr>
        <w:t>1.1.«В слу</w:t>
      </w:r>
      <w:r w:rsidR="00492161">
        <w:rPr>
          <w:rFonts w:ascii="Times New Roman" w:hAnsi="Times New Roman" w:cs="Times New Roman"/>
          <w:sz w:val="28"/>
          <w:szCs w:val="28"/>
        </w:rPr>
        <w:t>чае истечения срока полномочий Г</w:t>
      </w:r>
      <w:r w:rsidRPr="007F6F52">
        <w:rPr>
          <w:rFonts w:ascii="Times New Roman" w:hAnsi="Times New Roman" w:cs="Times New Roman"/>
          <w:sz w:val="28"/>
          <w:szCs w:val="28"/>
        </w:rPr>
        <w:t xml:space="preserve">лавы </w:t>
      </w:r>
      <w:r w:rsidR="00492161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7F6F52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 Советом </w:t>
      </w:r>
      <w:r w:rsidR="00492161">
        <w:rPr>
          <w:rFonts w:ascii="Times New Roman" w:hAnsi="Times New Roman" w:cs="Times New Roman"/>
          <w:sz w:val="28"/>
          <w:szCs w:val="28"/>
        </w:rPr>
        <w:t xml:space="preserve"> Калининского </w:t>
      </w:r>
      <w:r w:rsidRPr="007F6F52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 решение об объявлении конкурса принимается не </w:t>
      </w:r>
      <w:proofErr w:type="gramStart"/>
      <w:r w:rsidRPr="007F6F5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6F52">
        <w:rPr>
          <w:rFonts w:ascii="Times New Roman" w:hAnsi="Times New Roman" w:cs="Times New Roman"/>
          <w:sz w:val="28"/>
          <w:szCs w:val="28"/>
        </w:rPr>
        <w:t xml:space="preserve"> чем за месяц до истечения срока полномочий действующего главы </w:t>
      </w:r>
      <w:r w:rsidR="00492161">
        <w:rPr>
          <w:rFonts w:ascii="Times New Roman" w:hAnsi="Times New Roman" w:cs="Times New Roman"/>
          <w:sz w:val="28"/>
          <w:szCs w:val="28"/>
        </w:rPr>
        <w:t>Калининского</w:t>
      </w:r>
      <w:r w:rsidRPr="007F6F52">
        <w:rPr>
          <w:rFonts w:ascii="Times New Roman" w:hAnsi="Times New Roman" w:cs="Times New Roman"/>
          <w:sz w:val="28"/>
          <w:szCs w:val="28"/>
        </w:rPr>
        <w:t xml:space="preserve"> сельского  поселения Омского муниципального района Омской области. В случае отсутствия сформированного состава комиссии решение об объявлении конкурса принимается не позднее трех рабочих дней со дня последнего по дате </w:t>
      </w:r>
      <w:r w:rsidRPr="007F6F52">
        <w:rPr>
          <w:rFonts w:ascii="Times New Roman" w:hAnsi="Times New Roman" w:cs="Times New Roman"/>
          <w:sz w:val="28"/>
          <w:szCs w:val="28"/>
        </w:rPr>
        <w:lastRenderedPageBreak/>
        <w:t>принятия правового акта о назначении половины членов конкурсной комиссии уполномоченным органом</w:t>
      </w:r>
      <w:proofErr w:type="gramStart"/>
      <w:r w:rsidRPr="007F6F5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60E93" w:rsidRDefault="0062225E" w:rsidP="004921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93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опубликованию и размещению на официальном сайте сельского поселения в информационно </w:t>
      </w:r>
      <w:proofErr w:type="gramStart"/>
      <w:r w:rsidR="00B60E9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B60E93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B60E93" w:rsidRDefault="00492161" w:rsidP="00C84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2225E" w:rsidRDefault="0062225E" w:rsidP="00C84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61" w:rsidRPr="00492161" w:rsidRDefault="00492161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9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A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В.А. </w:t>
      </w:r>
      <w:proofErr w:type="spellStart"/>
      <w:r w:rsidRPr="004921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Бурдыга</w:t>
      </w:r>
      <w:proofErr w:type="spellEnd"/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32B0" w:rsidSect="004921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410"/>
    <w:multiLevelType w:val="hybridMultilevel"/>
    <w:tmpl w:val="D214DFF4"/>
    <w:lvl w:ilvl="0" w:tplc="29FC09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B7E84"/>
    <w:multiLevelType w:val="hybridMultilevel"/>
    <w:tmpl w:val="A0B49A76"/>
    <w:lvl w:ilvl="0" w:tplc="22E4CF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4"/>
    <w:rsid w:val="00070781"/>
    <w:rsid w:val="000A746C"/>
    <w:rsid w:val="003C00DA"/>
    <w:rsid w:val="003C5019"/>
    <w:rsid w:val="00492161"/>
    <w:rsid w:val="005E7DE5"/>
    <w:rsid w:val="0062225E"/>
    <w:rsid w:val="00650846"/>
    <w:rsid w:val="00677D6A"/>
    <w:rsid w:val="006A4641"/>
    <w:rsid w:val="007F6F52"/>
    <w:rsid w:val="008222CC"/>
    <w:rsid w:val="0082744A"/>
    <w:rsid w:val="00951D45"/>
    <w:rsid w:val="0099641E"/>
    <w:rsid w:val="00A36836"/>
    <w:rsid w:val="00AC32B0"/>
    <w:rsid w:val="00B33D04"/>
    <w:rsid w:val="00B60E93"/>
    <w:rsid w:val="00B730D7"/>
    <w:rsid w:val="00BC02A2"/>
    <w:rsid w:val="00C50CDE"/>
    <w:rsid w:val="00C84518"/>
    <w:rsid w:val="00D9739A"/>
    <w:rsid w:val="00DA7AB9"/>
    <w:rsid w:val="00DF4D88"/>
    <w:rsid w:val="00E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41D7-0353-4DB8-8458-1AE71647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2019-04-03T03:49:00Z</cp:lastPrinted>
  <dcterms:created xsi:type="dcterms:W3CDTF">2019-01-17T08:10:00Z</dcterms:created>
  <dcterms:modified xsi:type="dcterms:W3CDTF">2019-07-15T05:28:00Z</dcterms:modified>
</cp:coreProperties>
</file>